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B768D" w14:textId="7B87BC24" w:rsidR="00A152AA" w:rsidRDefault="009304B9" w:rsidP="009715AB">
      <w:pPr>
        <w:rPr>
          <w:b/>
          <w:bCs/>
        </w:rPr>
      </w:pPr>
      <w:r w:rsidRPr="001A5CED">
        <w:rPr>
          <w:b/>
          <w:bCs/>
          <w:caps/>
        </w:rPr>
        <w:t>Bijlage Aanvulling Emissieniveaus Bouwmaterieel/-Logistiek</w:t>
      </w:r>
      <w:r>
        <w:rPr>
          <w:b/>
          <w:bCs/>
        </w:rPr>
        <w:t xml:space="preserve">                       </w:t>
      </w:r>
    </w:p>
    <w:p w14:paraId="50C08646" w14:textId="77777777" w:rsidR="009715AB" w:rsidRDefault="009715AB" w:rsidP="009715AB">
      <w:pPr>
        <w:rPr>
          <w:b/>
          <w:bCs/>
        </w:rPr>
      </w:pPr>
    </w:p>
    <w:p w14:paraId="704D7A4F" w14:textId="37C7A370" w:rsidR="009715AB" w:rsidRPr="00A152AA" w:rsidRDefault="009715AB" w:rsidP="009715AB">
      <w:r>
        <w:rPr>
          <w:b/>
          <w:bCs/>
        </w:rPr>
        <w:t>Bijlage volgt na nota van inlichtingen</w:t>
      </w:r>
    </w:p>
    <w:p w14:paraId="33B9B9FB" w14:textId="77777777" w:rsidR="00A152AA" w:rsidRDefault="00A152AA" w:rsidP="00FA4505">
      <w:pPr>
        <w:pStyle w:val="Geenafstand"/>
      </w:pPr>
    </w:p>
    <w:sectPr w:rsidR="00A152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66435"/>
    <w:multiLevelType w:val="hybridMultilevel"/>
    <w:tmpl w:val="44664B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01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5F3"/>
    <w:rsid w:val="00021509"/>
    <w:rsid w:val="00041877"/>
    <w:rsid w:val="00171199"/>
    <w:rsid w:val="001A5CED"/>
    <w:rsid w:val="00210698"/>
    <w:rsid w:val="00230B8C"/>
    <w:rsid w:val="002671F6"/>
    <w:rsid w:val="0028037F"/>
    <w:rsid w:val="002F1365"/>
    <w:rsid w:val="00332717"/>
    <w:rsid w:val="0038072C"/>
    <w:rsid w:val="00594407"/>
    <w:rsid w:val="00655CB8"/>
    <w:rsid w:val="00690254"/>
    <w:rsid w:val="006F0713"/>
    <w:rsid w:val="00775A7F"/>
    <w:rsid w:val="009223D0"/>
    <w:rsid w:val="009304B9"/>
    <w:rsid w:val="009715AB"/>
    <w:rsid w:val="00975CAE"/>
    <w:rsid w:val="009D61EA"/>
    <w:rsid w:val="00A152AA"/>
    <w:rsid w:val="00A4745D"/>
    <w:rsid w:val="00BA75F3"/>
    <w:rsid w:val="00C94DCE"/>
    <w:rsid w:val="00D90946"/>
    <w:rsid w:val="00F109D6"/>
    <w:rsid w:val="00FA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53B8"/>
  <w15:chartTrackingRefBased/>
  <w15:docId w15:val="{45B51A8A-9EC5-4B41-BD2A-D3D5BF9C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A7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A7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A7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A7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A7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A7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A7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A7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A7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A7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A7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A7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A75F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A75F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A75F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A75F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A75F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A75F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A7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A7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A7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A7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A7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A75F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A75F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A75F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A7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A75F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A75F3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FA4505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F136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F136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F136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F136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F1365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230B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1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0C569-E52F-403F-9AC2-CEEB288D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Klaas Smink | NB2N B.V.</dc:creator>
  <cp:keywords/>
  <dc:description/>
  <cp:lastModifiedBy>Kolk, Leonore van der</cp:lastModifiedBy>
  <cp:revision>4</cp:revision>
  <cp:lastPrinted>2026-02-02T08:09:00Z</cp:lastPrinted>
  <dcterms:created xsi:type="dcterms:W3CDTF">2026-02-03T14:11:00Z</dcterms:created>
  <dcterms:modified xsi:type="dcterms:W3CDTF">2026-02-11T15:37:00Z</dcterms:modified>
</cp:coreProperties>
</file>